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CB4A6" w14:textId="77777777" w:rsidR="0002428B" w:rsidRPr="00E57EBE" w:rsidRDefault="0002428B" w:rsidP="0002428B">
      <w:pPr>
        <w:pStyle w:val="Docketnumber"/>
        <w:rPr>
          <w:sz w:val="24"/>
          <w:szCs w:val="24"/>
        </w:rPr>
      </w:pPr>
      <w:bookmarkStart w:id="0" w:name="_GoBack"/>
      <w:bookmarkEnd w:id="0"/>
      <w:r w:rsidRPr="00285114">
        <w:rPr>
          <w:sz w:val="24"/>
          <w:szCs w:val="24"/>
        </w:rPr>
        <w:t>SOAH DOCKET NO. 473-1</w:t>
      </w:r>
      <w:r w:rsidR="009624F3">
        <w:rPr>
          <w:sz w:val="24"/>
          <w:szCs w:val="24"/>
        </w:rPr>
        <w:t>6</w:t>
      </w:r>
      <w:r w:rsidRPr="00285114">
        <w:rPr>
          <w:sz w:val="24"/>
          <w:szCs w:val="24"/>
        </w:rPr>
        <w:t>-</w:t>
      </w:r>
      <w:r w:rsidR="009624F3">
        <w:rPr>
          <w:sz w:val="24"/>
          <w:szCs w:val="24"/>
        </w:rPr>
        <w:t>3408</w:t>
      </w:r>
      <w:r w:rsidR="00983905">
        <w:rPr>
          <w:sz w:val="24"/>
          <w:szCs w:val="24"/>
        </w:rPr>
        <w:t>.WS</w:t>
      </w:r>
    </w:p>
    <w:p w14:paraId="24FAF4DC" w14:textId="77777777" w:rsidR="00AF3657" w:rsidRDefault="00285114" w:rsidP="00AF3657">
      <w:pPr>
        <w:pStyle w:val="Docketnumber"/>
        <w:rPr>
          <w:sz w:val="24"/>
          <w:szCs w:val="24"/>
        </w:rPr>
      </w:pPr>
      <w:proofErr w:type="spellStart"/>
      <w:r>
        <w:rPr>
          <w:sz w:val="24"/>
          <w:szCs w:val="24"/>
        </w:rPr>
        <w:t>P.U.C</w:t>
      </w:r>
      <w:proofErr w:type="spellEnd"/>
      <w:r>
        <w:rPr>
          <w:sz w:val="24"/>
          <w:szCs w:val="24"/>
        </w:rPr>
        <w:t xml:space="preserve">. </w:t>
      </w:r>
      <w:r w:rsidR="00AF3657" w:rsidRPr="00E57EBE">
        <w:rPr>
          <w:sz w:val="24"/>
          <w:szCs w:val="24"/>
        </w:rPr>
        <w:t xml:space="preserve">DOCKET NO.  </w:t>
      </w:r>
      <w:r w:rsidR="009624F3">
        <w:rPr>
          <w:sz w:val="24"/>
          <w:szCs w:val="24"/>
        </w:rPr>
        <w:t>43069</w:t>
      </w:r>
    </w:p>
    <w:p w14:paraId="4A906A5F" w14:textId="77777777" w:rsidR="00AF3657" w:rsidRPr="001E0547" w:rsidRDefault="00AF3657" w:rsidP="00AF3657">
      <w:pPr>
        <w:jc w:val="center"/>
        <w:rPr>
          <w:b/>
        </w:rPr>
      </w:pPr>
    </w:p>
    <w:tbl>
      <w:tblPr>
        <w:tblW w:w="0" w:type="auto"/>
        <w:tblLook w:val="01E0" w:firstRow="1" w:lastRow="1" w:firstColumn="1" w:lastColumn="1" w:noHBand="0" w:noVBand="0"/>
      </w:tblPr>
      <w:tblGrid>
        <w:gridCol w:w="4322"/>
        <w:gridCol w:w="359"/>
        <w:gridCol w:w="4679"/>
      </w:tblGrid>
      <w:tr w:rsidR="00AF3657" w:rsidRPr="00D75599" w14:paraId="4CE3EACA" w14:textId="77777777" w:rsidTr="00542A9C">
        <w:tc>
          <w:tcPr>
            <w:tcW w:w="4428" w:type="dxa"/>
          </w:tcPr>
          <w:p w14:paraId="214D9F2C" w14:textId="77777777" w:rsidR="00AF3657" w:rsidRPr="00D75599" w:rsidRDefault="009624F3" w:rsidP="009624F3">
            <w:pPr>
              <w:jc w:val="left"/>
              <w:rPr>
                <w:b/>
              </w:rPr>
            </w:pPr>
            <w:r w:rsidRPr="009624F3">
              <w:rPr>
                <w:b/>
              </w:rPr>
              <w:t>APPLICATION OF INLINE DEVELOPMENT LLC FOR A RATE/TARIFF CHANGE</w:t>
            </w:r>
          </w:p>
        </w:tc>
        <w:tc>
          <w:tcPr>
            <w:tcW w:w="360" w:type="dxa"/>
          </w:tcPr>
          <w:p w14:paraId="39E01A99" w14:textId="77777777" w:rsidR="00AF3657" w:rsidRPr="00D75599" w:rsidRDefault="00AF3657" w:rsidP="007717F6">
            <w:pPr>
              <w:rPr>
                <w:b/>
              </w:rPr>
            </w:pPr>
            <w:r w:rsidRPr="00D75599">
              <w:rPr>
                <w:b/>
              </w:rPr>
              <w:t>§</w:t>
            </w:r>
          </w:p>
          <w:p w14:paraId="65694196" w14:textId="77777777" w:rsidR="00AF3657" w:rsidRPr="00D75599" w:rsidRDefault="00AF3657" w:rsidP="007717F6">
            <w:pPr>
              <w:rPr>
                <w:b/>
              </w:rPr>
            </w:pPr>
            <w:r w:rsidRPr="00D75599">
              <w:rPr>
                <w:b/>
              </w:rPr>
              <w:t>§</w:t>
            </w:r>
          </w:p>
          <w:p w14:paraId="120607D0" w14:textId="77777777" w:rsidR="00542A9C" w:rsidRPr="00D75599" w:rsidRDefault="00AF3657" w:rsidP="007717F6">
            <w:pPr>
              <w:rPr>
                <w:b/>
              </w:rPr>
            </w:pPr>
            <w:r w:rsidRPr="00D75599">
              <w:rPr>
                <w:b/>
              </w:rPr>
              <w:t>§</w:t>
            </w:r>
          </w:p>
        </w:tc>
        <w:tc>
          <w:tcPr>
            <w:tcW w:w="4788" w:type="dxa"/>
          </w:tcPr>
          <w:p w14:paraId="0C6674C2" w14:textId="77777777" w:rsidR="0002428B" w:rsidRDefault="0002428B" w:rsidP="00D75599">
            <w:pPr>
              <w:pStyle w:val="Docketstyle"/>
              <w:spacing w:line="240" w:lineRule="auto"/>
              <w:jc w:val="center"/>
              <w:rPr>
                <w:bCs/>
              </w:rPr>
            </w:pPr>
            <w:r>
              <w:rPr>
                <w:bCs/>
              </w:rPr>
              <w:t>before the state office of</w:t>
            </w:r>
          </w:p>
          <w:p w14:paraId="5199E0CF" w14:textId="77777777" w:rsidR="0002428B" w:rsidRDefault="0002428B" w:rsidP="00D75599">
            <w:pPr>
              <w:pStyle w:val="Docketstyle"/>
              <w:spacing w:line="240" w:lineRule="auto"/>
              <w:jc w:val="center"/>
              <w:rPr>
                <w:bCs/>
              </w:rPr>
            </w:pPr>
          </w:p>
          <w:p w14:paraId="17525718" w14:textId="77777777" w:rsidR="005F4F7A" w:rsidRPr="00D75599" w:rsidRDefault="0002428B" w:rsidP="00D75599">
            <w:pPr>
              <w:pStyle w:val="Docketstyle"/>
              <w:spacing w:line="240" w:lineRule="auto"/>
              <w:jc w:val="center"/>
              <w:rPr>
                <w:bCs/>
              </w:rPr>
            </w:pPr>
            <w:r>
              <w:rPr>
                <w:bCs/>
              </w:rPr>
              <w:t>administrative hearings</w:t>
            </w:r>
          </w:p>
        </w:tc>
      </w:tr>
    </w:tbl>
    <w:p w14:paraId="5EB334A0" w14:textId="77777777" w:rsidR="00AF3657" w:rsidRPr="00261AFE" w:rsidRDefault="00AF3657" w:rsidP="00AF3657">
      <w:pPr>
        <w:pStyle w:val="Documentheading"/>
        <w:rPr>
          <w:sz w:val="24"/>
          <w:szCs w:val="24"/>
        </w:rPr>
      </w:pPr>
    </w:p>
    <w:p w14:paraId="1BF6D7E3" w14:textId="77777777" w:rsidR="00AF3657" w:rsidRPr="00261AFE" w:rsidRDefault="002736C7" w:rsidP="00AF3657">
      <w:pPr>
        <w:pStyle w:val="Documentheading"/>
        <w:rPr>
          <w:sz w:val="24"/>
          <w:szCs w:val="24"/>
        </w:rPr>
      </w:pPr>
      <w:r w:rsidRPr="002736C7">
        <w:rPr>
          <w:sz w:val="24"/>
          <w:szCs w:val="24"/>
        </w:rPr>
        <w:t>STIPULATION AND SETTLEMENT AGREEMENT</w:t>
      </w:r>
    </w:p>
    <w:p w14:paraId="67C4D94F" w14:textId="77777777" w:rsidR="003744AE" w:rsidRDefault="003744AE" w:rsidP="00AF3657">
      <w:pPr>
        <w:pStyle w:val="Documentheading"/>
      </w:pPr>
    </w:p>
    <w:p w14:paraId="05D18E3C" w14:textId="3E789B18" w:rsidR="003744AE" w:rsidRPr="002736C7" w:rsidRDefault="00E34B56" w:rsidP="003643C6">
      <w:pPr>
        <w:pStyle w:val="Heading4"/>
        <w:spacing w:line="360" w:lineRule="auto"/>
        <w:ind w:left="0" w:firstLine="0"/>
        <w:jc w:val="both"/>
        <w:rPr>
          <w:b w:val="0"/>
          <w:sz w:val="24"/>
          <w:szCs w:val="24"/>
        </w:rPr>
      </w:pPr>
      <w:r>
        <w:rPr>
          <w:b w:val="0"/>
          <w:sz w:val="24"/>
          <w:szCs w:val="24"/>
        </w:rPr>
        <w:tab/>
      </w:r>
      <w:r w:rsidR="002736C7" w:rsidRPr="002736C7">
        <w:rPr>
          <w:b w:val="0"/>
          <w:sz w:val="24"/>
          <w:szCs w:val="24"/>
        </w:rPr>
        <w:t>This Stipulation and Settlement Agreement (Stipulation) is entered into by the</w:t>
      </w:r>
      <w:r>
        <w:rPr>
          <w:b w:val="0"/>
          <w:sz w:val="24"/>
          <w:szCs w:val="24"/>
        </w:rPr>
        <w:t xml:space="preserve"> </w:t>
      </w:r>
      <w:r w:rsidR="002736C7" w:rsidRPr="002736C7">
        <w:rPr>
          <w:b w:val="0"/>
          <w:sz w:val="24"/>
          <w:szCs w:val="24"/>
        </w:rPr>
        <w:t>parties in this case, who are the Staff (Staff) of the Public Utility Commission of Texas</w:t>
      </w:r>
      <w:r>
        <w:rPr>
          <w:b w:val="0"/>
          <w:sz w:val="24"/>
          <w:szCs w:val="24"/>
        </w:rPr>
        <w:t xml:space="preserve"> </w:t>
      </w:r>
      <w:r w:rsidR="002736C7" w:rsidRPr="002736C7">
        <w:rPr>
          <w:b w:val="0"/>
          <w:sz w:val="24"/>
          <w:szCs w:val="24"/>
        </w:rPr>
        <w:t>(Commission)</w:t>
      </w:r>
      <w:r>
        <w:rPr>
          <w:b w:val="0"/>
          <w:sz w:val="24"/>
          <w:szCs w:val="24"/>
        </w:rPr>
        <w:t xml:space="preserve"> and </w:t>
      </w:r>
      <w:r w:rsidR="009624F3">
        <w:rPr>
          <w:b w:val="0"/>
          <w:sz w:val="24"/>
          <w:szCs w:val="24"/>
        </w:rPr>
        <w:t>Inline Development LLC</w:t>
      </w:r>
      <w:r w:rsidR="00EC3CFD">
        <w:rPr>
          <w:b w:val="0"/>
          <w:sz w:val="24"/>
          <w:szCs w:val="24"/>
        </w:rPr>
        <w:t xml:space="preserve"> </w:t>
      </w:r>
      <w:r w:rsidR="00EC3CFD" w:rsidRPr="00EC3CFD">
        <w:rPr>
          <w:b w:val="0"/>
          <w:sz w:val="24"/>
          <w:szCs w:val="24"/>
        </w:rPr>
        <w:t>(</w:t>
      </w:r>
      <w:r w:rsidR="009624F3">
        <w:rPr>
          <w:b w:val="0"/>
          <w:sz w:val="24"/>
          <w:szCs w:val="24"/>
        </w:rPr>
        <w:t>Inline</w:t>
      </w:r>
      <w:r w:rsidR="00EC3CFD" w:rsidRPr="00EC3CFD">
        <w:rPr>
          <w:b w:val="0"/>
          <w:sz w:val="24"/>
          <w:szCs w:val="24"/>
        </w:rPr>
        <w:t>)</w:t>
      </w:r>
      <w:r w:rsidR="002736C7" w:rsidRPr="002736C7">
        <w:rPr>
          <w:b w:val="0"/>
          <w:sz w:val="24"/>
          <w:szCs w:val="24"/>
        </w:rPr>
        <w:t xml:space="preserve"> through</w:t>
      </w:r>
      <w:r>
        <w:rPr>
          <w:b w:val="0"/>
          <w:sz w:val="24"/>
          <w:szCs w:val="24"/>
        </w:rPr>
        <w:t xml:space="preserve"> </w:t>
      </w:r>
      <w:r w:rsidR="002736C7" w:rsidRPr="002736C7">
        <w:rPr>
          <w:b w:val="0"/>
          <w:sz w:val="24"/>
          <w:szCs w:val="24"/>
        </w:rPr>
        <w:t>their duly authorized representatives (collectively, Signatories).</w:t>
      </w:r>
    </w:p>
    <w:p w14:paraId="534A41CD" w14:textId="77777777" w:rsidR="00602699" w:rsidRPr="00E97F0E" w:rsidRDefault="004C35D0" w:rsidP="004C35D0">
      <w:pPr>
        <w:pStyle w:val="Heading1"/>
        <w:numPr>
          <w:ilvl w:val="0"/>
          <w:numId w:val="12"/>
        </w:numPr>
        <w:spacing w:line="360" w:lineRule="auto"/>
        <w:rPr>
          <w:sz w:val="24"/>
          <w:szCs w:val="24"/>
        </w:rPr>
      </w:pPr>
      <w:r>
        <w:rPr>
          <w:sz w:val="24"/>
          <w:szCs w:val="24"/>
        </w:rPr>
        <w:t>BACKGROUND</w:t>
      </w:r>
    </w:p>
    <w:p w14:paraId="62CB438A" w14:textId="77777777" w:rsidR="00EC3CFD" w:rsidRDefault="009C44B0" w:rsidP="00FC4B7D">
      <w:pPr>
        <w:spacing w:after="120" w:line="360" w:lineRule="auto"/>
      </w:pPr>
      <w:r>
        <w:tab/>
      </w:r>
      <w:r w:rsidR="00EC3CFD">
        <w:t xml:space="preserve">On </w:t>
      </w:r>
      <w:r w:rsidR="009624F3">
        <w:t>September 9, 2014</w:t>
      </w:r>
      <w:r w:rsidR="00EC3CFD">
        <w:t xml:space="preserve">, the </w:t>
      </w:r>
      <w:r w:rsidR="009624F3">
        <w:t>Commission</w:t>
      </w:r>
      <w:r w:rsidR="00EC3CFD">
        <w:t xml:space="preserve"> received an application from </w:t>
      </w:r>
      <w:r w:rsidR="009624F3">
        <w:t>Inline</w:t>
      </w:r>
      <w:r w:rsidR="00EC3CFD">
        <w:t xml:space="preserve"> for a water</w:t>
      </w:r>
      <w:r w:rsidR="009624F3">
        <w:t xml:space="preserve"> and sewer rate/tariff change.  Inline</w:t>
      </w:r>
      <w:r w:rsidR="00EC3CFD">
        <w:t xml:space="preserve"> identified in </w:t>
      </w:r>
      <w:r w:rsidR="009624F3">
        <w:t>a supplement to its</w:t>
      </w:r>
      <w:r w:rsidR="00EC3CFD">
        <w:t xml:space="preserve"> application that it sent notice of the rate change to its customers on or about </w:t>
      </w:r>
      <w:r w:rsidR="009624F3">
        <w:t xml:space="preserve">October 20, 2014.  </w:t>
      </w:r>
      <w:r w:rsidR="00EC3CFD">
        <w:t xml:space="preserve">On </w:t>
      </w:r>
      <w:r w:rsidR="009624F3">
        <w:t>March 29, 2016</w:t>
      </w:r>
      <w:r w:rsidR="00EC3CFD">
        <w:t xml:space="preserve">, this proceeding was referred to the State Office of Administrative Hearings (SOAH).  </w:t>
      </w:r>
      <w:r w:rsidR="00EC3CFD" w:rsidRPr="00EC3CFD">
        <w:t xml:space="preserve">A prehearing conference was held on </w:t>
      </w:r>
      <w:r w:rsidR="009624F3">
        <w:t>June 23, 2016</w:t>
      </w:r>
      <w:r w:rsidR="00EC3CFD" w:rsidRPr="00EC3CFD">
        <w:t>.</w:t>
      </w:r>
      <w:r w:rsidR="00EC3CFD">
        <w:t xml:space="preserve"> </w:t>
      </w:r>
    </w:p>
    <w:p w14:paraId="2AEAFED1" w14:textId="77777777" w:rsidR="00FC4B7D" w:rsidRDefault="00FC4B7D" w:rsidP="00FC4B7D">
      <w:pPr>
        <w:spacing w:after="120" w:line="360" w:lineRule="auto"/>
      </w:pPr>
      <w:r>
        <w:tab/>
        <w:t>The Signatories believe that a resolution of this docket is reasonable and in the public interest.  The Signatories jointly request Commission approval of this Stipulation and entry of orders, findings of fact and conclusions of law consistent with the approval.</w:t>
      </w:r>
    </w:p>
    <w:p w14:paraId="143E712B" w14:textId="77777777" w:rsidR="009C44B0" w:rsidRPr="004C35D0" w:rsidRDefault="004C35D0" w:rsidP="004C35D0">
      <w:pPr>
        <w:numPr>
          <w:ilvl w:val="0"/>
          <w:numId w:val="12"/>
        </w:numPr>
        <w:spacing w:after="120" w:line="360" w:lineRule="auto"/>
        <w:jc w:val="center"/>
        <w:rPr>
          <w:b/>
        </w:rPr>
      </w:pPr>
      <w:r w:rsidRPr="004C35D0">
        <w:rPr>
          <w:b/>
        </w:rPr>
        <w:t>STIPULATION AND AGREEMENT</w:t>
      </w:r>
    </w:p>
    <w:p w14:paraId="3A883EE9" w14:textId="77777777" w:rsidR="004C35D0" w:rsidRPr="00FF681F" w:rsidRDefault="004C35D0" w:rsidP="004C35D0">
      <w:pPr>
        <w:numPr>
          <w:ilvl w:val="0"/>
          <w:numId w:val="13"/>
        </w:numPr>
        <w:spacing w:after="120" w:line="360" w:lineRule="auto"/>
        <w:rPr>
          <w:b/>
        </w:rPr>
      </w:pPr>
      <w:r w:rsidRPr="00FF681F">
        <w:rPr>
          <w:b/>
        </w:rPr>
        <w:t>Agreement as to Tariff/Rate Changes</w:t>
      </w:r>
    </w:p>
    <w:p w14:paraId="17E244A4" w14:textId="6196D923" w:rsidR="004C35D0" w:rsidRDefault="004C35D0" w:rsidP="004C35D0">
      <w:pPr>
        <w:numPr>
          <w:ilvl w:val="1"/>
          <w:numId w:val="13"/>
        </w:numPr>
        <w:spacing w:after="120" w:line="360" w:lineRule="auto"/>
      </w:pPr>
      <w:r w:rsidRPr="00FF681F">
        <w:rPr>
          <w:b/>
        </w:rPr>
        <w:t xml:space="preserve">Retail Water </w:t>
      </w:r>
      <w:r w:rsidR="00120602">
        <w:rPr>
          <w:b/>
        </w:rPr>
        <w:t xml:space="preserve">and Sewer </w:t>
      </w:r>
      <w:r w:rsidRPr="00FF681F">
        <w:rPr>
          <w:b/>
        </w:rPr>
        <w:t>Utility Rates</w:t>
      </w:r>
      <w:r>
        <w:t xml:space="preserve">. The Signatories agree that </w:t>
      </w:r>
      <w:r w:rsidR="009624F3">
        <w:t>Inline</w:t>
      </w:r>
      <w:r>
        <w:t xml:space="preserve"> should be allowed to implement the retail water </w:t>
      </w:r>
      <w:r w:rsidR="008D7672">
        <w:t xml:space="preserve">and sewer </w:t>
      </w:r>
      <w:r>
        <w:t xml:space="preserve">utility rates </w:t>
      </w:r>
      <w:r w:rsidR="008E140A">
        <w:t xml:space="preserve">as proposed in its </w:t>
      </w:r>
      <w:r w:rsidR="00823613">
        <w:t>supplemental information filed on October 29, 2014</w:t>
      </w:r>
      <w:r w:rsidR="00721BE8">
        <w:t>,</w:t>
      </w:r>
      <w:r w:rsidR="008E140A">
        <w:t xml:space="preserve"> and set out </w:t>
      </w:r>
      <w:r>
        <w:t>in Section 1.0 of the tariff</w:t>
      </w:r>
      <w:r w:rsidR="007D1B5E">
        <w:t>s</w:t>
      </w:r>
      <w:r>
        <w:t xml:space="preserve"> included as A</w:t>
      </w:r>
      <w:r w:rsidR="008E140A">
        <w:t>ttachment A to this Stipulation.</w:t>
      </w:r>
    </w:p>
    <w:p w14:paraId="5E7012CE" w14:textId="58988A65" w:rsidR="00FF681F" w:rsidRDefault="00FF681F" w:rsidP="00FF681F">
      <w:pPr>
        <w:numPr>
          <w:ilvl w:val="1"/>
          <w:numId w:val="13"/>
        </w:numPr>
        <w:spacing w:after="120" w:line="360" w:lineRule="auto"/>
      </w:pPr>
      <w:r w:rsidRPr="00B76256">
        <w:rPr>
          <w:b/>
        </w:rPr>
        <w:t>Tariff Provisions</w:t>
      </w:r>
      <w:r w:rsidRPr="00B76256">
        <w:t xml:space="preserve">.  The Signatories agree that </w:t>
      </w:r>
      <w:r w:rsidR="00911BF8">
        <w:t>Inline</w:t>
      </w:r>
      <w:r w:rsidRPr="00B76256">
        <w:t xml:space="preserve"> should be allowed to implement the </w:t>
      </w:r>
      <w:r w:rsidR="003E1669">
        <w:t xml:space="preserve">other </w:t>
      </w:r>
      <w:r w:rsidRPr="00B76256">
        <w:t>tariff</w:t>
      </w:r>
      <w:r w:rsidR="003E1669">
        <w:t xml:space="preserve"> provisions</w:t>
      </w:r>
      <w:r w:rsidRPr="00B76256">
        <w:t xml:space="preserve"> included </w:t>
      </w:r>
      <w:r w:rsidR="008D7672">
        <w:t>as</w:t>
      </w:r>
      <w:r w:rsidRPr="00B76256">
        <w:t xml:space="preserve"> Attachment A to this Stipulation.  The Signatories agree that Attachment A to this Stipulation should be the governing water </w:t>
      </w:r>
      <w:r w:rsidR="007D1B5E">
        <w:t xml:space="preserve">and sewer </w:t>
      </w:r>
      <w:r w:rsidRPr="00B76256">
        <w:t xml:space="preserve">utility rates, terms, treatments, and conditions for </w:t>
      </w:r>
      <w:r w:rsidR="00911BF8">
        <w:t>Inline</w:t>
      </w:r>
      <w:r w:rsidRPr="00B76256">
        <w:t>.</w:t>
      </w:r>
    </w:p>
    <w:p w14:paraId="0C8E50C4" w14:textId="553E0B0F" w:rsidR="00911BF8" w:rsidRPr="00B76256" w:rsidRDefault="00911BF8" w:rsidP="00064123">
      <w:pPr>
        <w:numPr>
          <w:ilvl w:val="0"/>
          <w:numId w:val="13"/>
        </w:numPr>
        <w:spacing w:after="120" w:line="360" w:lineRule="auto"/>
      </w:pPr>
      <w:r>
        <w:rPr>
          <w:b/>
        </w:rPr>
        <w:lastRenderedPageBreak/>
        <w:t xml:space="preserve">Agreement as to </w:t>
      </w:r>
      <w:r w:rsidR="00064123" w:rsidRPr="00064123">
        <w:rPr>
          <w:b/>
        </w:rPr>
        <w:t>total original cost for plant</w:t>
      </w:r>
      <w:r>
        <w:t xml:space="preserve">.  The Signatories agree that the total original </w:t>
      </w:r>
      <w:r w:rsidR="00064123">
        <w:t>cost for plant</w:t>
      </w:r>
      <w:r>
        <w:t xml:space="preserve"> as determined in the trending study filed by Inline </w:t>
      </w:r>
      <w:r w:rsidR="00557231">
        <w:t>w</w:t>
      </w:r>
      <w:r>
        <w:t>ill be the appropriate values to be used in any future rate proceeding for Inline</w:t>
      </w:r>
      <w:r w:rsidR="004F310B">
        <w:t>, to the extent that such plant is utilized and remains as constructed as of the date of this Stipulation</w:t>
      </w:r>
      <w:r>
        <w:t>.</w:t>
      </w:r>
    </w:p>
    <w:p w14:paraId="4ABD2035" w14:textId="77777777" w:rsidR="00654353" w:rsidRDefault="00FF681F" w:rsidP="00654353">
      <w:pPr>
        <w:numPr>
          <w:ilvl w:val="0"/>
          <w:numId w:val="13"/>
        </w:numPr>
        <w:spacing w:after="120" w:line="360" w:lineRule="auto"/>
        <w:rPr>
          <w:b/>
        </w:rPr>
      </w:pPr>
      <w:r w:rsidRPr="00654353">
        <w:rPr>
          <w:b/>
        </w:rPr>
        <w:t>Proposed Order</w:t>
      </w:r>
      <w:r w:rsidRPr="00654353">
        <w:t>. The Signatories jointly propose that the Commission issue a final order in the form attached as Attachment B.  The Signatories submit the stipulated and agreed-upon Findings of Fact and Conclusions of Law included in the proposed order in Attachment B for the Commission's adoption of and inclusion in a final order in this case implementing the terms of this Stipulation.</w:t>
      </w:r>
    </w:p>
    <w:p w14:paraId="54896326" w14:textId="77777777" w:rsidR="00654353" w:rsidRDefault="00654353" w:rsidP="00654353">
      <w:pPr>
        <w:numPr>
          <w:ilvl w:val="0"/>
          <w:numId w:val="12"/>
        </w:numPr>
        <w:spacing w:after="120" w:line="360" w:lineRule="auto"/>
        <w:jc w:val="center"/>
        <w:rPr>
          <w:b/>
        </w:rPr>
      </w:pPr>
      <w:r>
        <w:rPr>
          <w:b/>
        </w:rPr>
        <w:t xml:space="preserve">  IMPLEMENTATION OF AGREEMENT</w:t>
      </w:r>
    </w:p>
    <w:p w14:paraId="35AD971A" w14:textId="79E83390" w:rsidR="00654353" w:rsidRPr="00654353" w:rsidRDefault="00654353" w:rsidP="00654353">
      <w:pPr>
        <w:numPr>
          <w:ilvl w:val="0"/>
          <w:numId w:val="14"/>
        </w:numPr>
        <w:spacing w:after="120" w:line="360" w:lineRule="auto"/>
        <w:rPr>
          <w:b/>
        </w:rPr>
      </w:pPr>
      <w:r w:rsidRPr="00654353">
        <w:rPr>
          <w:b/>
        </w:rPr>
        <w:t xml:space="preserve">Obligation to Support this Stipulation. </w:t>
      </w:r>
      <w:r w:rsidRPr="00654353">
        <w:t>The Signatories will support this Stipulation before the Commission and will take reasonable steps to support expeditious entry of orders fully consistent with this Stipulation.  This provision shall not preclude any party from taking action that is mandatory and nondiscretionary pursuant to a law enacted after the date this Stipulation is filed at the Commission.</w:t>
      </w:r>
    </w:p>
    <w:p w14:paraId="5F8A824E" w14:textId="77777777" w:rsidR="00654353" w:rsidRPr="00654353" w:rsidRDefault="00654353" w:rsidP="00654353">
      <w:pPr>
        <w:numPr>
          <w:ilvl w:val="0"/>
          <w:numId w:val="14"/>
        </w:numPr>
        <w:spacing w:after="120" w:line="360" w:lineRule="auto"/>
        <w:rPr>
          <w:b/>
        </w:rPr>
      </w:pPr>
      <w:r w:rsidRPr="00654353">
        <w:rPr>
          <w:b/>
        </w:rPr>
        <w:t>Effects of Stipulation</w:t>
      </w:r>
    </w:p>
    <w:p w14:paraId="5FB5DD93" w14:textId="77777777" w:rsidR="00654353" w:rsidRDefault="00654353" w:rsidP="00654353">
      <w:pPr>
        <w:numPr>
          <w:ilvl w:val="1"/>
          <w:numId w:val="14"/>
        </w:numPr>
        <w:spacing w:after="120" w:line="360" w:lineRule="auto"/>
      </w:pPr>
      <w:r>
        <w:t>The Stipulation does not adopt any particular methodology underlying the settlement rates or rate design reflected in the Stipulation.</w:t>
      </w:r>
    </w:p>
    <w:p w14:paraId="5F02382D" w14:textId="77777777" w:rsidR="00654353" w:rsidRDefault="00654353" w:rsidP="00654353">
      <w:pPr>
        <w:numPr>
          <w:ilvl w:val="1"/>
          <w:numId w:val="14"/>
        </w:numPr>
        <w:spacing w:after="120" w:line="360" w:lineRule="auto"/>
      </w:pPr>
      <w:r>
        <w:t>The failure to litigate any specific issue in this docket does not waive any Signatory's rights to contest that issue in any other current or future proceeding.  The failure to litigate an issue cannot be asserted as a defense or estoppel, or any similar argument, by or against any Signatory in any other proceeding.</w:t>
      </w:r>
    </w:p>
    <w:p w14:paraId="73320623" w14:textId="77777777" w:rsidR="00654353" w:rsidRDefault="00654353" w:rsidP="00654353">
      <w:pPr>
        <w:numPr>
          <w:ilvl w:val="1"/>
          <w:numId w:val="14"/>
        </w:numPr>
        <w:spacing w:after="120" w:line="360" w:lineRule="auto"/>
      </w:pPr>
      <w:r>
        <w:t>The terms of this Stipulation may not be used either as an admission or concession of any sort or as evidence in any proceeding except to enforce the terms of this Stipulation.  Oral or written statements made during the course of the settlement negotiations may not be used for any purposes other than as necessary to support the entry by the Commission of an order</w:t>
      </w:r>
      <w:r w:rsidR="00C16B26">
        <w:t xml:space="preserve"> implementing this Stipulation.  </w:t>
      </w:r>
      <w:r>
        <w:t>All oral or written statements made during the course of the settlement negotiations are governed by</w:t>
      </w:r>
      <w:r w:rsidRPr="00654353">
        <w:rPr>
          <w:smallCaps/>
        </w:rPr>
        <w:t xml:space="preserve"> Tex. R. </w:t>
      </w:r>
      <w:proofErr w:type="spellStart"/>
      <w:r w:rsidRPr="00654353">
        <w:rPr>
          <w:smallCaps/>
        </w:rPr>
        <w:t>Evid</w:t>
      </w:r>
      <w:proofErr w:type="spellEnd"/>
      <w:r>
        <w:t>. 408.</w:t>
      </w:r>
    </w:p>
    <w:p w14:paraId="61226D37" w14:textId="77777777" w:rsidR="00C16B26" w:rsidRDefault="00C16B26" w:rsidP="00C16B26">
      <w:pPr>
        <w:numPr>
          <w:ilvl w:val="1"/>
          <w:numId w:val="14"/>
        </w:numPr>
        <w:spacing w:after="120" w:line="360" w:lineRule="auto"/>
      </w:pPr>
      <w:r>
        <w:lastRenderedPageBreak/>
        <w:t>The Signatories agree that this Stipulation is in the public interest.  If the Commission does not accept this Stipulation as presented or enters an order inconsistent with any term of this S</w:t>
      </w:r>
      <w:r w:rsidR="0027088D">
        <w:t xml:space="preserve">tipulation, any Signatory </w:t>
      </w:r>
      <w:r>
        <w:t>shall have the right to seek hearing on all issues, present evidence, and advance any positions it desires, as if it had not been a Signatory.</w:t>
      </w:r>
    </w:p>
    <w:p w14:paraId="00C4C49B" w14:textId="77777777" w:rsidR="0027088D" w:rsidRDefault="0027088D" w:rsidP="0027088D">
      <w:pPr>
        <w:numPr>
          <w:ilvl w:val="1"/>
          <w:numId w:val="14"/>
        </w:numPr>
        <w:spacing w:after="120" w:line="360" w:lineRule="auto"/>
      </w:pPr>
      <w:r>
        <w:t xml:space="preserve">This Stipulation is binding on each of the Signatories only for the purpose of settling the issues as set forth herein and for no other purposes.  It is acknowledged that a Signatory's support of the matters contained in this Stipulation may differ from the position taken or testimony presented by it in this proceeding or other proceedings.  To the extent that there is a difference, a Signatory does not waive its position in any other proceedings. </w:t>
      </w:r>
      <w:r w:rsidR="00795ED7">
        <w:t xml:space="preserve"> </w:t>
      </w:r>
      <w:r>
        <w:t>Because this is a stipulated resolution, no Signatory is under any obligation to take the same positions as set out in this Stipulation in other proceedings, whether those proceedings present the same or a different set of circumstances, except as may otherwise be explicitly provided in this Stipulation.</w:t>
      </w:r>
    </w:p>
    <w:p w14:paraId="17B717D2" w14:textId="77777777" w:rsidR="00795ED7" w:rsidRDefault="00795ED7" w:rsidP="00795ED7">
      <w:pPr>
        <w:numPr>
          <w:ilvl w:val="1"/>
          <w:numId w:val="14"/>
        </w:numPr>
        <w:spacing w:after="120" w:line="360" w:lineRule="auto"/>
      </w:pPr>
      <w:r>
        <w:t>There are no third party beneficiaries of this Stipulation.  Although this Stipulation represents a settlement among the Signatories with respect to the issues presented in this docket, this Stipulation is merely a settlement proposal submitted to the Commission, which has the authority to enter an order resolving these issues.</w:t>
      </w:r>
    </w:p>
    <w:p w14:paraId="66199EE4" w14:textId="77777777" w:rsidR="00795ED7" w:rsidRDefault="00795ED7" w:rsidP="00795ED7">
      <w:pPr>
        <w:numPr>
          <w:ilvl w:val="1"/>
          <w:numId w:val="14"/>
        </w:numPr>
        <w:spacing w:after="120" w:line="360" w:lineRule="auto"/>
      </w:pPr>
      <w:r>
        <w:t>This Stipulation supersedes any prior written or oral agreement in this docket regarding the subject matter of this Stipulation.</w:t>
      </w:r>
    </w:p>
    <w:p w14:paraId="7FF180BB" w14:textId="77777777" w:rsidR="00795ED7" w:rsidRDefault="00795ED7" w:rsidP="00795ED7">
      <w:pPr>
        <w:numPr>
          <w:ilvl w:val="1"/>
          <w:numId w:val="14"/>
        </w:numPr>
        <w:spacing w:after="120" w:line="360" w:lineRule="auto"/>
      </w:pPr>
      <w:r>
        <w:t>Except to the extent that the Stipulation expressly governs a Signatory's rights and obligations for future periods, this Stipulation shall not be binding or precedential upon a Signatory outside this docket, and Signatories retain their rights to pursue relief to which they may be entitled in other proceedings.</w:t>
      </w:r>
    </w:p>
    <w:p w14:paraId="6EE47DBE" w14:textId="77777777" w:rsidR="00795ED7" w:rsidRPr="00795ED7" w:rsidRDefault="00795ED7" w:rsidP="008441E9">
      <w:pPr>
        <w:numPr>
          <w:ilvl w:val="0"/>
          <w:numId w:val="14"/>
        </w:numPr>
        <w:spacing w:after="120" w:line="360" w:lineRule="auto"/>
        <w:rPr>
          <w:b/>
        </w:rPr>
      </w:pPr>
      <w:r w:rsidRPr="00795ED7">
        <w:rPr>
          <w:b/>
        </w:rPr>
        <w:t>Execution</w:t>
      </w:r>
      <w:r>
        <w:t xml:space="preserve">.  The Signatories agree that this Stipulation may be executed in multiple counterparts and filed with facsimile or computer image signatures. </w:t>
      </w:r>
    </w:p>
    <w:p w14:paraId="4EB8CCF2" w14:textId="5C0F0C01" w:rsidR="00795ED7" w:rsidRPr="00795ED7" w:rsidRDefault="00795ED7" w:rsidP="00795ED7">
      <w:pPr>
        <w:spacing w:after="120" w:line="360" w:lineRule="auto"/>
        <w:ind w:left="360"/>
        <w:rPr>
          <w:b/>
        </w:rPr>
      </w:pPr>
      <w:r>
        <w:t>Executed as shown below:</w:t>
      </w:r>
    </w:p>
    <w:p w14:paraId="229B418C" w14:textId="77777777" w:rsidR="000C58E5" w:rsidRDefault="000C58E5" w:rsidP="002A360E">
      <w:pPr>
        <w:pStyle w:val="Normaldouble"/>
        <w:ind w:left="4320" w:firstLine="720"/>
      </w:pPr>
    </w:p>
    <w:p w14:paraId="392E6556" w14:textId="77777777" w:rsidR="00795ED7" w:rsidRPr="006D5C21" w:rsidRDefault="006D5C21" w:rsidP="00795ED7">
      <w:pPr>
        <w:spacing w:line="360" w:lineRule="auto"/>
        <w:rPr>
          <w:b/>
          <w:smallCaps/>
          <w:szCs w:val="24"/>
        </w:rPr>
      </w:pPr>
      <w:r w:rsidRPr="006D5C21">
        <w:rPr>
          <w:b/>
          <w:smallCaps/>
          <w:szCs w:val="24"/>
        </w:rPr>
        <w:lastRenderedPageBreak/>
        <w:t>Staff of the Public Utility Commission of Texas</w:t>
      </w:r>
    </w:p>
    <w:p w14:paraId="43F2670A" w14:textId="77777777" w:rsidR="00795ED7" w:rsidRPr="00795ED7" w:rsidRDefault="00795ED7" w:rsidP="00795ED7">
      <w:pPr>
        <w:spacing w:line="360" w:lineRule="auto"/>
        <w:rPr>
          <w:b/>
          <w:szCs w:val="24"/>
        </w:rPr>
      </w:pPr>
    </w:p>
    <w:p w14:paraId="4567B975" w14:textId="77777777" w:rsidR="00795ED7" w:rsidRPr="00795ED7" w:rsidRDefault="00795ED7" w:rsidP="00795ED7">
      <w:pPr>
        <w:spacing w:line="360" w:lineRule="auto"/>
        <w:rPr>
          <w:b/>
          <w:szCs w:val="24"/>
        </w:rPr>
      </w:pPr>
      <w:r w:rsidRPr="00795ED7">
        <w:rPr>
          <w:b/>
          <w:szCs w:val="24"/>
        </w:rPr>
        <w:t>By:</w:t>
      </w:r>
      <w:r>
        <w:rPr>
          <w:b/>
          <w:szCs w:val="24"/>
        </w:rPr>
        <w:t xml:space="preserve"> _____________________________________________</w:t>
      </w:r>
    </w:p>
    <w:p w14:paraId="37429AA4" w14:textId="77777777" w:rsidR="00795ED7" w:rsidRPr="00795ED7" w:rsidRDefault="00795ED7" w:rsidP="00795ED7">
      <w:pPr>
        <w:ind w:left="720"/>
        <w:rPr>
          <w:szCs w:val="24"/>
        </w:rPr>
      </w:pPr>
      <w:r w:rsidRPr="00795ED7">
        <w:rPr>
          <w:szCs w:val="24"/>
        </w:rPr>
        <w:t>Jason Haas</w:t>
      </w:r>
    </w:p>
    <w:p w14:paraId="113356F4" w14:textId="77777777" w:rsidR="00795ED7" w:rsidRPr="00795ED7" w:rsidRDefault="00795ED7" w:rsidP="00795ED7">
      <w:pPr>
        <w:ind w:left="720"/>
        <w:rPr>
          <w:szCs w:val="24"/>
        </w:rPr>
      </w:pPr>
      <w:r w:rsidRPr="00795ED7">
        <w:rPr>
          <w:szCs w:val="24"/>
        </w:rPr>
        <w:t>Attorney for Staff of the Public Utility Commission of Texas</w:t>
      </w:r>
    </w:p>
    <w:p w14:paraId="799B8C27" w14:textId="77777777" w:rsidR="00795ED7" w:rsidRDefault="00795ED7" w:rsidP="00795ED7">
      <w:pPr>
        <w:spacing w:line="360" w:lineRule="auto"/>
        <w:rPr>
          <w:b/>
          <w:szCs w:val="24"/>
        </w:rPr>
      </w:pPr>
    </w:p>
    <w:p w14:paraId="5F5CB93D" w14:textId="77777777" w:rsidR="00795ED7" w:rsidRDefault="00795ED7" w:rsidP="00795ED7">
      <w:pPr>
        <w:spacing w:line="360" w:lineRule="auto"/>
        <w:rPr>
          <w:b/>
          <w:szCs w:val="24"/>
        </w:rPr>
      </w:pPr>
      <w:r w:rsidRPr="00795ED7">
        <w:rPr>
          <w:b/>
          <w:szCs w:val="24"/>
        </w:rPr>
        <w:t>Date:</w:t>
      </w:r>
      <w:r>
        <w:rPr>
          <w:b/>
          <w:szCs w:val="24"/>
        </w:rPr>
        <w:t xml:space="preserve"> _____________________________________________</w:t>
      </w:r>
    </w:p>
    <w:p w14:paraId="033B49C8" w14:textId="77777777" w:rsidR="00795ED7" w:rsidRDefault="00795ED7" w:rsidP="00795ED7">
      <w:pPr>
        <w:spacing w:line="360" w:lineRule="auto"/>
        <w:rPr>
          <w:b/>
          <w:szCs w:val="24"/>
        </w:rPr>
      </w:pPr>
    </w:p>
    <w:p w14:paraId="148A315C" w14:textId="77777777" w:rsidR="00795ED7" w:rsidRPr="006D5C21" w:rsidRDefault="00911BF8" w:rsidP="00795ED7">
      <w:pPr>
        <w:spacing w:line="360" w:lineRule="auto"/>
        <w:rPr>
          <w:b/>
          <w:smallCaps/>
          <w:szCs w:val="24"/>
        </w:rPr>
      </w:pPr>
      <w:r>
        <w:rPr>
          <w:b/>
          <w:smallCaps/>
        </w:rPr>
        <w:t>Inline Development, LLC</w:t>
      </w:r>
    </w:p>
    <w:p w14:paraId="2643F570" w14:textId="77777777" w:rsidR="003643C6" w:rsidRDefault="003643C6" w:rsidP="00795ED7">
      <w:pPr>
        <w:spacing w:line="360" w:lineRule="auto"/>
        <w:rPr>
          <w:b/>
          <w:szCs w:val="24"/>
        </w:rPr>
      </w:pPr>
    </w:p>
    <w:p w14:paraId="149456A4" w14:textId="77777777" w:rsidR="00795ED7" w:rsidRPr="00795ED7" w:rsidRDefault="00795ED7" w:rsidP="00795ED7">
      <w:pPr>
        <w:spacing w:line="360" w:lineRule="auto"/>
        <w:rPr>
          <w:b/>
          <w:szCs w:val="24"/>
        </w:rPr>
      </w:pPr>
      <w:r w:rsidRPr="00795ED7">
        <w:rPr>
          <w:b/>
          <w:szCs w:val="24"/>
        </w:rPr>
        <w:t>By:</w:t>
      </w:r>
      <w:r>
        <w:rPr>
          <w:b/>
          <w:szCs w:val="24"/>
        </w:rPr>
        <w:t xml:space="preserve"> _____________________________________________</w:t>
      </w:r>
    </w:p>
    <w:p w14:paraId="19CC8F3F" w14:textId="6D1DAB5D" w:rsidR="00795ED7" w:rsidRPr="00795ED7" w:rsidRDefault="003643C6" w:rsidP="00795ED7">
      <w:pPr>
        <w:ind w:left="720"/>
        <w:rPr>
          <w:szCs w:val="24"/>
        </w:rPr>
      </w:pPr>
      <w:r>
        <w:rPr>
          <w:szCs w:val="24"/>
        </w:rPr>
        <w:t>Michael Martz</w:t>
      </w:r>
    </w:p>
    <w:p w14:paraId="57A02A2B" w14:textId="77777777" w:rsidR="00795ED7" w:rsidRPr="00795ED7" w:rsidRDefault="006D5C21" w:rsidP="00795ED7">
      <w:pPr>
        <w:ind w:left="720"/>
        <w:rPr>
          <w:szCs w:val="24"/>
        </w:rPr>
      </w:pPr>
      <w:r>
        <w:rPr>
          <w:szCs w:val="24"/>
        </w:rPr>
        <w:t xml:space="preserve">Authorized Representative for </w:t>
      </w:r>
      <w:r w:rsidR="00911BF8">
        <w:t>Inline Development, LLC</w:t>
      </w:r>
    </w:p>
    <w:p w14:paraId="367E9BFF" w14:textId="77777777" w:rsidR="00795ED7" w:rsidRDefault="00795ED7" w:rsidP="00795ED7">
      <w:pPr>
        <w:spacing w:line="360" w:lineRule="auto"/>
        <w:rPr>
          <w:b/>
          <w:szCs w:val="24"/>
        </w:rPr>
      </w:pPr>
    </w:p>
    <w:p w14:paraId="32336073" w14:textId="77777777" w:rsidR="00795ED7" w:rsidRDefault="00795ED7" w:rsidP="00795ED7">
      <w:pPr>
        <w:spacing w:line="360" w:lineRule="auto"/>
        <w:rPr>
          <w:b/>
          <w:szCs w:val="24"/>
        </w:rPr>
      </w:pPr>
      <w:r w:rsidRPr="00795ED7">
        <w:rPr>
          <w:b/>
          <w:szCs w:val="24"/>
        </w:rPr>
        <w:t>Date:</w:t>
      </w:r>
      <w:r>
        <w:rPr>
          <w:b/>
          <w:szCs w:val="24"/>
        </w:rPr>
        <w:t xml:space="preserve"> _____________________________________________</w:t>
      </w:r>
    </w:p>
    <w:p w14:paraId="7807FB4F" w14:textId="77777777" w:rsidR="00265E61" w:rsidRDefault="00265E61" w:rsidP="00265E61">
      <w:pPr>
        <w:spacing w:line="360" w:lineRule="auto"/>
        <w:rPr>
          <w:szCs w:val="24"/>
        </w:rPr>
      </w:pPr>
    </w:p>
    <w:p w14:paraId="6540F63D" w14:textId="77777777" w:rsidR="0038776A" w:rsidRDefault="0038776A" w:rsidP="003643C6">
      <w:pPr>
        <w:keepNext/>
        <w:spacing w:line="360" w:lineRule="auto"/>
        <w:ind w:left="4320" w:firstLine="720"/>
        <w:rPr>
          <w:szCs w:val="24"/>
        </w:rPr>
      </w:pPr>
    </w:p>
    <w:sectPr w:rsidR="003877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6FF2E" w14:textId="77777777" w:rsidR="008441E9" w:rsidRDefault="008441E9">
      <w:r>
        <w:separator/>
      </w:r>
    </w:p>
  </w:endnote>
  <w:endnote w:type="continuationSeparator" w:id="0">
    <w:p w14:paraId="0DC61E7F" w14:textId="77777777" w:rsidR="008441E9" w:rsidRDefault="008441E9">
      <w:r>
        <w:continuationSeparator/>
      </w:r>
    </w:p>
  </w:endnote>
  <w:endnote w:type="continuationNotice" w:id="1">
    <w:p w14:paraId="4A7EA245" w14:textId="77777777" w:rsidR="008441E9" w:rsidRDefault="00844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37B9F"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1A4719"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A3D2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797D">
      <w:rPr>
        <w:rStyle w:val="PageNumber"/>
        <w:noProof/>
      </w:rPr>
      <w:t>4</w:t>
    </w:r>
    <w:r>
      <w:rPr>
        <w:rStyle w:val="PageNumber"/>
      </w:rPr>
      <w:fldChar w:fldCharType="end"/>
    </w:r>
  </w:p>
  <w:p w14:paraId="69697069" w14:textId="77777777" w:rsidR="009C1544" w:rsidRDefault="009C1544" w:rsidP="009B61E3">
    <w:pPr>
      <w:pStyle w:val="Footer"/>
      <w:framePr w:wrap="around" w:vAnchor="text" w:hAnchor="page" w:x="1702" w:y="61"/>
      <w:rPr>
        <w:rStyle w:val="PageNumber"/>
      </w:rPr>
    </w:pPr>
  </w:p>
  <w:p w14:paraId="0D0A6B87" w14:textId="6C88A249"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D1331" w14:textId="77777777" w:rsidR="000F797D" w:rsidRDefault="000F79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87A48" w14:textId="77777777" w:rsidR="008441E9" w:rsidRDefault="008441E9">
      <w:r>
        <w:separator/>
      </w:r>
    </w:p>
  </w:footnote>
  <w:footnote w:type="continuationSeparator" w:id="0">
    <w:p w14:paraId="55D8B66D" w14:textId="77777777" w:rsidR="008441E9" w:rsidRDefault="008441E9">
      <w:r>
        <w:continuationSeparator/>
      </w:r>
    </w:p>
  </w:footnote>
  <w:footnote w:type="continuationNotice" w:id="1">
    <w:p w14:paraId="3655074A" w14:textId="77777777" w:rsidR="008441E9" w:rsidRDefault="008441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9C0C7" w14:textId="77777777" w:rsidR="000F797D" w:rsidRDefault="000F79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D90B3" w14:textId="77777777" w:rsidR="000F797D" w:rsidRDefault="000F79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9856C" w14:textId="77777777" w:rsidR="000F797D" w:rsidRDefault="000F79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FA52B40"/>
    <w:multiLevelType w:val="hybridMultilevel"/>
    <w:tmpl w:val="6242DD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F7A55"/>
    <w:multiLevelType w:val="hybridMultilevel"/>
    <w:tmpl w:val="9C7236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1A4C16"/>
    <w:multiLevelType w:val="hybridMultilevel"/>
    <w:tmpl w:val="4EA446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4120A57"/>
    <w:multiLevelType w:val="hybridMultilevel"/>
    <w:tmpl w:val="36804FE2"/>
    <w:lvl w:ilvl="0" w:tplc="F894CED2">
      <w:start w:val="1"/>
      <w:numFmt w:val="upp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B5A32EA"/>
    <w:multiLevelType w:val="hybridMultilevel"/>
    <w:tmpl w:val="987411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3"/>
  </w:num>
  <w:num w:numId="3">
    <w:abstractNumId w:val="4"/>
  </w:num>
  <w:num w:numId="4">
    <w:abstractNumId w:val="1"/>
  </w:num>
  <w:num w:numId="5">
    <w:abstractNumId w:val="12"/>
  </w:num>
  <w:num w:numId="6">
    <w:abstractNumId w:val="11"/>
  </w:num>
  <w:num w:numId="7">
    <w:abstractNumId w:val="5"/>
  </w:num>
  <w:num w:numId="8">
    <w:abstractNumId w:val="7"/>
  </w:num>
  <w:num w:numId="9">
    <w:abstractNumId w:val="9"/>
  </w:num>
  <w:num w:numId="10">
    <w:abstractNumId w:val="10"/>
  </w:num>
  <w:num w:numId="11">
    <w:abstractNumId w:val="2"/>
  </w:num>
  <w:num w:numId="12">
    <w:abstractNumId w:val="8"/>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591F"/>
    <w:rsid w:val="00006869"/>
    <w:rsid w:val="000078D5"/>
    <w:rsid w:val="000134BB"/>
    <w:rsid w:val="000143C0"/>
    <w:rsid w:val="00015160"/>
    <w:rsid w:val="000233F8"/>
    <w:rsid w:val="0002428B"/>
    <w:rsid w:val="00045794"/>
    <w:rsid w:val="00050EC3"/>
    <w:rsid w:val="000621BB"/>
    <w:rsid w:val="00064123"/>
    <w:rsid w:val="00072FE5"/>
    <w:rsid w:val="000767DB"/>
    <w:rsid w:val="000808DE"/>
    <w:rsid w:val="000826F5"/>
    <w:rsid w:val="000857EC"/>
    <w:rsid w:val="00092B02"/>
    <w:rsid w:val="0009361B"/>
    <w:rsid w:val="0009426E"/>
    <w:rsid w:val="00094D6D"/>
    <w:rsid w:val="00096A2E"/>
    <w:rsid w:val="000B10C9"/>
    <w:rsid w:val="000B163B"/>
    <w:rsid w:val="000B1812"/>
    <w:rsid w:val="000B34DC"/>
    <w:rsid w:val="000C2FA1"/>
    <w:rsid w:val="000C4031"/>
    <w:rsid w:val="000C58E5"/>
    <w:rsid w:val="000C6AF9"/>
    <w:rsid w:val="000D2EA2"/>
    <w:rsid w:val="000D3CDD"/>
    <w:rsid w:val="000D4635"/>
    <w:rsid w:val="000D5F63"/>
    <w:rsid w:val="000D6932"/>
    <w:rsid w:val="000E1D2C"/>
    <w:rsid w:val="000E26FE"/>
    <w:rsid w:val="000E6961"/>
    <w:rsid w:val="000F1B5D"/>
    <w:rsid w:val="000F1F40"/>
    <w:rsid w:val="000F6BEB"/>
    <w:rsid w:val="000F797D"/>
    <w:rsid w:val="000F7F9C"/>
    <w:rsid w:val="00101E9A"/>
    <w:rsid w:val="00104BD4"/>
    <w:rsid w:val="00111228"/>
    <w:rsid w:val="001171A2"/>
    <w:rsid w:val="00120602"/>
    <w:rsid w:val="00122C66"/>
    <w:rsid w:val="001254CA"/>
    <w:rsid w:val="00127224"/>
    <w:rsid w:val="00132C88"/>
    <w:rsid w:val="001347B7"/>
    <w:rsid w:val="001370E3"/>
    <w:rsid w:val="00143BAC"/>
    <w:rsid w:val="00143DBB"/>
    <w:rsid w:val="00147053"/>
    <w:rsid w:val="00150DCE"/>
    <w:rsid w:val="00151409"/>
    <w:rsid w:val="00152E43"/>
    <w:rsid w:val="001537B4"/>
    <w:rsid w:val="00157818"/>
    <w:rsid w:val="00162210"/>
    <w:rsid w:val="00166EF5"/>
    <w:rsid w:val="0016707F"/>
    <w:rsid w:val="00167865"/>
    <w:rsid w:val="00167B9A"/>
    <w:rsid w:val="00170C23"/>
    <w:rsid w:val="001711C0"/>
    <w:rsid w:val="00171A3F"/>
    <w:rsid w:val="0017204A"/>
    <w:rsid w:val="00172793"/>
    <w:rsid w:val="00176D68"/>
    <w:rsid w:val="001851AA"/>
    <w:rsid w:val="001935D0"/>
    <w:rsid w:val="00196B3A"/>
    <w:rsid w:val="00197531"/>
    <w:rsid w:val="001A2295"/>
    <w:rsid w:val="001A2D16"/>
    <w:rsid w:val="001A7DBE"/>
    <w:rsid w:val="001B0D9A"/>
    <w:rsid w:val="001C07A1"/>
    <w:rsid w:val="001C0EBF"/>
    <w:rsid w:val="001C28A6"/>
    <w:rsid w:val="001C38BF"/>
    <w:rsid w:val="001C3BDA"/>
    <w:rsid w:val="001D0EFA"/>
    <w:rsid w:val="001E0547"/>
    <w:rsid w:val="001E1E75"/>
    <w:rsid w:val="001E55D1"/>
    <w:rsid w:val="001E711A"/>
    <w:rsid w:val="001F5FDD"/>
    <w:rsid w:val="00201516"/>
    <w:rsid w:val="0020243D"/>
    <w:rsid w:val="002034B3"/>
    <w:rsid w:val="0020473E"/>
    <w:rsid w:val="00214B55"/>
    <w:rsid w:val="0021567A"/>
    <w:rsid w:val="00217977"/>
    <w:rsid w:val="0022173D"/>
    <w:rsid w:val="002241EF"/>
    <w:rsid w:val="00226C69"/>
    <w:rsid w:val="00227044"/>
    <w:rsid w:val="00230417"/>
    <w:rsid w:val="0023091D"/>
    <w:rsid w:val="00231EA1"/>
    <w:rsid w:val="002329B6"/>
    <w:rsid w:val="00234746"/>
    <w:rsid w:val="0024377E"/>
    <w:rsid w:val="00243D22"/>
    <w:rsid w:val="00246C62"/>
    <w:rsid w:val="0024777E"/>
    <w:rsid w:val="00247F89"/>
    <w:rsid w:val="00253FE6"/>
    <w:rsid w:val="0025700B"/>
    <w:rsid w:val="00261AFE"/>
    <w:rsid w:val="00265E61"/>
    <w:rsid w:val="0027088D"/>
    <w:rsid w:val="00270C7B"/>
    <w:rsid w:val="00271524"/>
    <w:rsid w:val="00272208"/>
    <w:rsid w:val="002736C7"/>
    <w:rsid w:val="00282897"/>
    <w:rsid w:val="00283F39"/>
    <w:rsid w:val="00285114"/>
    <w:rsid w:val="00285A49"/>
    <w:rsid w:val="00286D26"/>
    <w:rsid w:val="0029005F"/>
    <w:rsid w:val="00296BA8"/>
    <w:rsid w:val="002A360E"/>
    <w:rsid w:val="002A4485"/>
    <w:rsid w:val="002A4C69"/>
    <w:rsid w:val="002B1C13"/>
    <w:rsid w:val="002C263C"/>
    <w:rsid w:val="002C4C90"/>
    <w:rsid w:val="002C4C99"/>
    <w:rsid w:val="002C5D86"/>
    <w:rsid w:val="002D170C"/>
    <w:rsid w:val="002D1B44"/>
    <w:rsid w:val="002D3A76"/>
    <w:rsid w:val="002D481E"/>
    <w:rsid w:val="002D543A"/>
    <w:rsid w:val="002E37AF"/>
    <w:rsid w:val="002E45FE"/>
    <w:rsid w:val="002E749D"/>
    <w:rsid w:val="002E76BA"/>
    <w:rsid w:val="002F08B6"/>
    <w:rsid w:val="002F479D"/>
    <w:rsid w:val="002F54D0"/>
    <w:rsid w:val="003021A2"/>
    <w:rsid w:val="003033F1"/>
    <w:rsid w:val="00303A45"/>
    <w:rsid w:val="00305298"/>
    <w:rsid w:val="00332458"/>
    <w:rsid w:val="00334527"/>
    <w:rsid w:val="003346A4"/>
    <w:rsid w:val="00336ACF"/>
    <w:rsid w:val="00341854"/>
    <w:rsid w:val="003455B0"/>
    <w:rsid w:val="003469CD"/>
    <w:rsid w:val="00357C92"/>
    <w:rsid w:val="003602F6"/>
    <w:rsid w:val="00360A0C"/>
    <w:rsid w:val="003643C6"/>
    <w:rsid w:val="00372D41"/>
    <w:rsid w:val="003739E1"/>
    <w:rsid w:val="00374091"/>
    <w:rsid w:val="003744AE"/>
    <w:rsid w:val="0037570D"/>
    <w:rsid w:val="00375F64"/>
    <w:rsid w:val="00384670"/>
    <w:rsid w:val="00384BB8"/>
    <w:rsid w:val="0038660B"/>
    <w:rsid w:val="0038776A"/>
    <w:rsid w:val="00391CAF"/>
    <w:rsid w:val="0039363F"/>
    <w:rsid w:val="0039591B"/>
    <w:rsid w:val="00397341"/>
    <w:rsid w:val="003A07E7"/>
    <w:rsid w:val="003A1B53"/>
    <w:rsid w:val="003A2B88"/>
    <w:rsid w:val="003A338C"/>
    <w:rsid w:val="003A53E1"/>
    <w:rsid w:val="003B12A2"/>
    <w:rsid w:val="003B6280"/>
    <w:rsid w:val="003B7656"/>
    <w:rsid w:val="003C0C4B"/>
    <w:rsid w:val="003C0E04"/>
    <w:rsid w:val="003C6393"/>
    <w:rsid w:val="003D0305"/>
    <w:rsid w:val="003D152A"/>
    <w:rsid w:val="003D1D6C"/>
    <w:rsid w:val="003E1669"/>
    <w:rsid w:val="003E1AA5"/>
    <w:rsid w:val="003E7A59"/>
    <w:rsid w:val="003F72A0"/>
    <w:rsid w:val="00403B88"/>
    <w:rsid w:val="00404493"/>
    <w:rsid w:val="0041248F"/>
    <w:rsid w:val="00422A05"/>
    <w:rsid w:val="00423664"/>
    <w:rsid w:val="004259C2"/>
    <w:rsid w:val="00431973"/>
    <w:rsid w:val="00434247"/>
    <w:rsid w:val="00435C56"/>
    <w:rsid w:val="00437F13"/>
    <w:rsid w:val="004425F0"/>
    <w:rsid w:val="00444FEA"/>
    <w:rsid w:val="00446EE6"/>
    <w:rsid w:val="004478B0"/>
    <w:rsid w:val="00450C29"/>
    <w:rsid w:val="00451ADC"/>
    <w:rsid w:val="004540A3"/>
    <w:rsid w:val="004540CD"/>
    <w:rsid w:val="00461759"/>
    <w:rsid w:val="004626B6"/>
    <w:rsid w:val="00464A13"/>
    <w:rsid w:val="004668FF"/>
    <w:rsid w:val="00466FD6"/>
    <w:rsid w:val="00472755"/>
    <w:rsid w:val="00473325"/>
    <w:rsid w:val="00483D52"/>
    <w:rsid w:val="00485D02"/>
    <w:rsid w:val="00485D9D"/>
    <w:rsid w:val="004872AF"/>
    <w:rsid w:val="00490341"/>
    <w:rsid w:val="00490A9A"/>
    <w:rsid w:val="00492C92"/>
    <w:rsid w:val="004933EC"/>
    <w:rsid w:val="004A21B1"/>
    <w:rsid w:val="004A25AE"/>
    <w:rsid w:val="004A4C04"/>
    <w:rsid w:val="004A635E"/>
    <w:rsid w:val="004B4A42"/>
    <w:rsid w:val="004C35D0"/>
    <w:rsid w:val="004C4866"/>
    <w:rsid w:val="004D14C8"/>
    <w:rsid w:val="004D20DD"/>
    <w:rsid w:val="004D5E0E"/>
    <w:rsid w:val="004E170B"/>
    <w:rsid w:val="004E4207"/>
    <w:rsid w:val="004E5152"/>
    <w:rsid w:val="004E563C"/>
    <w:rsid w:val="004F310B"/>
    <w:rsid w:val="004F3113"/>
    <w:rsid w:val="005024E1"/>
    <w:rsid w:val="00517C97"/>
    <w:rsid w:val="005262D7"/>
    <w:rsid w:val="005311AB"/>
    <w:rsid w:val="00534E53"/>
    <w:rsid w:val="00535DF6"/>
    <w:rsid w:val="00536A96"/>
    <w:rsid w:val="0054012D"/>
    <w:rsid w:val="00542A9C"/>
    <w:rsid w:val="005528A6"/>
    <w:rsid w:val="00553BD2"/>
    <w:rsid w:val="00555E35"/>
    <w:rsid w:val="00557231"/>
    <w:rsid w:val="005617AE"/>
    <w:rsid w:val="005630BA"/>
    <w:rsid w:val="0057620A"/>
    <w:rsid w:val="00587716"/>
    <w:rsid w:val="0059197A"/>
    <w:rsid w:val="00595FDD"/>
    <w:rsid w:val="0059639F"/>
    <w:rsid w:val="00596A01"/>
    <w:rsid w:val="00596DB2"/>
    <w:rsid w:val="005A1B38"/>
    <w:rsid w:val="005A31F1"/>
    <w:rsid w:val="005A652A"/>
    <w:rsid w:val="005B6597"/>
    <w:rsid w:val="005B76D0"/>
    <w:rsid w:val="005B7B7B"/>
    <w:rsid w:val="005C422A"/>
    <w:rsid w:val="005C5115"/>
    <w:rsid w:val="005D0E47"/>
    <w:rsid w:val="005E2C48"/>
    <w:rsid w:val="005E77DC"/>
    <w:rsid w:val="005F09CB"/>
    <w:rsid w:val="005F1497"/>
    <w:rsid w:val="005F3965"/>
    <w:rsid w:val="005F4F7A"/>
    <w:rsid w:val="006017D7"/>
    <w:rsid w:val="00602699"/>
    <w:rsid w:val="0060359F"/>
    <w:rsid w:val="006102D3"/>
    <w:rsid w:val="006105A0"/>
    <w:rsid w:val="00612E0D"/>
    <w:rsid w:val="00615565"/>
    <w:rsid w:val="006159E0"/>
    <w:rsid w:val="0061677C"/>
    <w:rsid w:val="00616CE0"/>
    <w:rsid w:val="00621AF5"/>
    <w:rsid w:val="00621B8D"/>
    <w:rsid w:val="00633065"/>
    <w:rsid w:val="0064292A"/>
    <w:rsid w:val="006470FE"/>
    <w:rsid w:val="00650A71"/>
    <w:rsid w:val="00651BB5"/>
    <w:rsid w:val="00651F30"/>
    <w:rsid w:val="00654353"/>
    <w:rsid w:val="006570BC"/>
    <w:rsid w:val="00662506"/>
    <w:rsid w:val="0066299F"/>
    <w:rsid w:val="00662F0A"/>
    <w:rsid w:val="006639AD"/>
    <w:rsid w:val="00664F5F"/>
    <w:rsid w:val="006651F5"/>
    <w:rsid w:val="0066794B"/>
    <w:rsid w:val="00672B9B"/>
    <w:rsid w:val="00683A73"/>
    <w:rsid w:val="00685125"/>
    <w:rsid w:val="0068771C"/>
    <w:rsid w:val="00687DD6"/>
    <w:rsid w:val="00692AD3"/>
    <w:rsid w:val="00694D4A"/>
    <w:rsid w:val="006964B5"/>
    <w:rsid w:val="006A105D"/>
    <w:rsid w:val="006A155D"/>
    <w:rsid w:val="006C2E8A"/>
    <w:rsid w:val="006C376D"/>
    <w:rsid w:val="006C68DD"/>
    <w:rsid w:val="006D13DF"/>
    <w:rsid w:val="006D3B00"/>
    <w:rsid w:val="006D5C21"/>
    <w:rsid w:val="006D7DB2"/>
    <w:rsid w:val="006E3070"/>
    <w:rsid w:val="006E34D6"/>
    <w:rsid w:val="006E6D50"/>
    <w:rsid w:val="006E72CB"/>
    <w:rsid w:val="006F3A4D"/>
    <w:rsid w:val="006F3BE8"/>
    <w:rsid w:val="00701F55"/>
    <w:rsid w:val="007028F4"/>
    <w:rsid w:val="007035E0"/>
    <w:rsid w:val="00706EA0"/>
    <w:rsid w:val="0071409A"/>
    <w:rsid w:val="007154AA"/>
    <w:rsid w:val="00721484"/>
    <w:rsid w:val="00721BE8"/>
    <w:rsid w:val="007271CB"/>
    <w:rsid w:val="00734222"/>
    <w:rsid w:val="00735FE0"/>
    <w:rsid w:val="00736E45"/>
    <w:rsid w:val="00743CE0"/>
    <w:rsid w:val="00745A19"/>
    <w:rsid w:val="00745F27"/>
    <w:rsid w:val="007467E4"/>
    <w:rsid w:val="0075215A"/>
    <w:rsid w:val="00752A91"/>
    <w:rsid w:val="00753515"/>
    <w:rsid w:val="0075420D"/>
    <w:rsid w:val="007636DB"/>
    <w:rsid w:val="00765020"/>
    <w:rsid w:val="00766674"/>
    <w:rsid w:val="007717F6"/>
    <w:rsid w:val="007726C7"/>
    <w:rsid w:val="007805C5"/>
    <w:rsid w:val="00785B05"/>
    <w:rsid w:val="00791658"/>
    <w:rsid w:val="00795ED7"/>
    <w:rsid w:val="007972AD"/>
    <w:rsid w:val="007A38A3"/>
    <w:rsid w:val="007A5F84"/>
    <w:rsid w:val="007A7CD0"/>
    <w:rsid w:val="007B1473"/>
    <w:rsid w:val="007B5AE9"/>
    <w:rsid w:val="007B7FB8"/>
    <w:rsid w:val="007C074A"/>
    <w:rsid w:val="007C26C6"/>
    <w:rsid w:val="007C6863"/>
    <w:rsid w:val="007C7DCC"/>
    <w:rsid w:val="007D10C7"/>
    <w:rsid w:val="007D11C2"/>
    <w:rsid w:val="007D1B5E"/>
    <w:rsid w:val="007D21B3"/>
    <w:rsid w:val="007D2BF7"/>
    <w:rsid w:val="007D4FDA"/>
    <w:rsid w:val="007D59AE"/>
    <w:rsid w:val="007D6179"/>
    <w:rsid w:val="007E4FD6"/>
    <w:rsid w:val="007F05DA"/>
    <w:rsid w:val="007F19FD"/>
    <w:rsid w:val="007F7062"/>
    <w:rsid w:val="0080064A"/>
    <w:rsid w:val="00805FB2"/>
    <w:rsid w:val="00813959"/>
    <w:rsid w:val="008146C8"/>
    <w:rsid w:val="00817DBB"/>
    <w:rsid w:val="00821E84"/>
    <w:rsid w:val="00823613"/>
    <w:rsid w:val="00827E46"/>
    <w:rsid w:val="0083149A"/>
    <w:rsid w:val="00834A8A"/>
    <w:rsid w:val="008441E9"/>
    <w:rsid w:val="008478E3"/>
    <w:rsid w:val="00854779"/>
    <w:rsid w:val="00854EC6"/>
    <w:rsid w:val="00855A5A"/>
    <w:rsid w:val="00855E6F"/>
    <w:rsid w:val="00870691"/>
    <w:rsid w:val="00873122"/>
    <w:rsid w:val="0088061E"/>
    <w:rsid w:val="008814ED"/>
    <w:rsid w:val="00884EEF"/>
    <w:rsid w:val="00885CD1"/>
    <w:rsid w:val="008915EB"/>
    <w:rsid w:val="008947F4"/>
    <w:rsid w:val="008A0CD3"/>
    <w:rsid w:val="008A7F35"/>
    <w:rsid w:val="008B0CAF"/>
    <w:rsid w:val="008B5086"/>
    <w:rsid w:val="008B7484"/>
    <w:rsid w:val="008D0224"/>
    <w:rsid w:val="008D3B53"/>
    <w:rsid w:val="008D4CAE"/>
    <w:rsid w:val="008D585A"/>
    <w:rsid w:val="008D7672"/>
    <w:rsid w:val="008E140A"/>
    <w:rsid w:val="008E4323"/>
    <w:rsid w:val="008E4957"/>
    <w:rsid w:val="008E5F5E"/>
    <w:rsid w:val="008E684E"/>
    <w:rsid w:val="008F1B72"/>
    <w:rsid w:val="008F36DB"/>
    <w:rsid w:val="00903852"/>
    <w:rsid w:val="00906C49"/>
    <w:rsid w:val="00911BF8"/>
    <w:rsid w:val="00911CA1"/>
    <w:rsid w:val="00914E74"/>
    <w:rsid w:val="0091764F"/>
    <w:rsid w:val="00921129"/>
    <w:rsid w:val="00925917"/>
    <w:rsid w:val="00926D69"/>
    <w:rsid w:val="00930B8D"/>
    <w:rsid w:val="00932E23"/>
    <w:rsid w:val="00933F91"/>
    <w:rsid w:val="00936A79"/>
    <w:rsid w:val="00940316"/>
    <w:rsid w:val="009410CB"/>
    <w:rsid w:val="00944CF8"/>
    <w:rsid w:val="00947AF5"/>
    <w:rsid w:val="00953708"/>
    <w:rsid w:val="00953B7B"/>
    <w:rsid w:val="00960F8F"/>
    <w:rsid w:val="009624F3"/>
    <w:rsid w:val="00965618"/>
    <w:rsid w:val="0096704C"/>
    <w:rsid w:val="00971254"/>
    <w:rsid w:val="00971ADA"/>
    <w:rsid w:val="009741CA"/>
    <w:rsid w:val="00975123"/>
    <w:rsid w:val="00975A43"/>
    <w:rsid w:val="00983905"/>
    <w:rsid w:val="009845DD"/>
    <w:rsid w:val="00991476"/>
    <w:rsid w:val="00996951"/>
    <w:rsid w:val="009A498F"/>
    <w:rsid w:val="009A6563"/>
    <w:rsid w:val="009A6AA5"/>
    <w:rsid w:val="009A7E13"/>
    <w:rsid w:val="009B01D4"/>
    <w:rsid w:val="009B0C68"/>
    <w:rsid w:val="009B0D86"/>
    <w:rsid w:val="009B2BE7"/>
    <w:rsid w:val="009B303C"/>
    <w:rsid w:val="009B3451"/>
    <w:rsid w:val="009B4782"/>
    <w:rsid w:val="009B61E3"/>
    <w:rsid w:val="009C1544"/>
    <w:rsid w:val="009C44B0"/>
    <w:rsid w:val="009C690A"/>
    <w:rsid w:val="009E324E"/>
    <w:rsid w:val="009E3A90"/>
    <w:rsid w:val="009E4865"/>
    <w:rsid w:val="009E53B8"/>
    <w:rsid w:val="009E68FE"/>
    <w:rsid w:val="009F20EE"/>
    <w:rsid w:val="009F247D"/>
    <w:rsid w:val="009F3C45"/>
    <w:rsid w:val="009F4CE6"/>
    <w:rsid w:val="009F6C74"/>
    <w:rsid w:val="00A06EE9"/>
    <w:rsid w:val="00A1058B"/>
    <w:rsid w:val="00A1461F"/>
    <w:rsid w:val="00A1685B"/>
    <w:rsid w:val="00A20D13"/>
    <w:rsid w:val="00A25538"/>
    <w:rsid w:val="00A265AF"/>
    <w:rsid w:val="00A26D1E"/>
    <w:rsid w:val="00A27BA7"/>
    <w:rsid w:val="00A307DF"/>
    <w:rsid w:val="00A30819"/>
    <w:rsid w:val="00A357F1"/>
    <w:rsid w:val="00A363EE"/>
    <w:rsid w:val="00A36FC0"/>
    <w:rsid w:val="00A37740"/>
    <w:rsid w:val="00A40074"/>
    <w:rsid w:val="00A42644"/>
    <w:rsid w:val="00A56CA8"/>
    <w:rsid w:val="00A603FA"/>
    <w:rsid w:val="00A702F0"/>
    <w:rsid w:val="00A70979"/>
    <w:rsid w:val="00A714E3"/>
    <w:rsid w:val="00A747AD"/>
    <w:rsid w:val="00A75CE5"/>
    <w:rsid w:val="00A76E69"/>
    <w:rsid w:val="00A7711C"/>
    <w:rsid w:val="00A82BFB"/>
    <w:rsid w:val="00A851D8"/>
    <w:rsid w:val="00A96F2C"/>
    <w:rsid w:val="00AA1D87"/>
    <w:rsid w:val="00AA1EF3"/>
    <w:rsid w:val="00AA212D"/>
    <w:rsid w:val="00AA4397"/>
    <w:rsid w:val="00AA4BF1"/>
    <w:rsid w:val="00AC0326"/>
    <w:rsid w:val="00AC4F67"/>
    <w:rsid w:val="00AC5BD9"/>
    <w:rsid w:val="00AD1E9F"/>
    <w:rsid w:val="00AD233F"/>
    <w:rsid w:val="00AD27C1"/>
    <w:rsid w:val="00AE1743"/>
    <w:rsid w:val="00AE1CB0"/>
    <w:rsid w:val="00AE4383"/>
    <w:rsid w:val="00AE4F84"/>
    <w:rsid w:val="00AE597A"/>
    <w:rsid w:val="00AF3657"/>
    <w:rsid w:val="00AF3D46"/>
    <w:rsid w:val="00B01365"/>
    <w:rsid w:val="00B1063A"/>
    <w:rsid w:val="00B12542"/>
    <w:rsid w:val="00B14626"/>
    <w:rsid w:val="00B20AAF"/>
    <w:rsid w:val="00B26DE3"/>
    <w:rsid w:val="00B34890"/>
    <w:rsid w:val="00B435B5"/>
    <w:rsid w:val="00B43A8C"/>
    <w:rsid w:val="00B510F6"/>
    <w:rsid w:val="00B54778"/>
    <w:rsid w:val="00B564B1"/>
    <w:rsid w:val="00B564B6"/>
    <w:rsid w:val="00B60332"/>
    <w:rsid w:val="00B60618"/>
    <w:rsid w:val="00B651B9"/>
    <w:rsid w:val="00B66C5F"/>
    <w:rsid w:val="00B71A98"/>
    <w:rsid w:val="00B76256"/>
    <w:rsid w:val="00B801E5"/>
    <w:rsid w:val="00B80766"/>
    <w:rsid w:val="00B82BFE"/>
    <w:rsid w:val="00B867A0"/>
    <w:rsid w:val="00B95568"/>
    <w:rsid w:val="00B955C6"/>
    <w:rsid w:val="00B971AD"/>
    <w:rsid w:val="00BA0223"/>
    <w:rsid w:val="00BA139E"/>
    <w:rsid w:val="00BA175C"/>
    <w:rsid w:val="00BA25A7"/>
    <w:rsid w:val="00BA684F"/>
    <w:rsid w:val="00BB0FE8"/>
    <w:rsid w:val="00BB66B1"/>
    <w:rsid w:val="00BB6720"/>
    <w:rsid w:val="00BC010F"/>
    <w:rsid w:val="00BC138A"/>
    <w:rsid w:val="00BC4E5F"/>
    <w:rsid w:val="00BC587A"/>
    <w:rsid w:val="00BD1CEC"/>
    <w:rsid w:val="00BD1E4A"/>
    <w:rsid w:val="00BD2203"/>
    <w:rsid w:val="00BD3D7A"/>
    <w:rsid w:val="00BD6BEE"/>
    <w:rsid w:val="00BE0033"/>
    <w:rsid w:val="00BE64B8"/>
    <w:rsid w:val="00BE6646"/>
    <w:rsid w:val="00BE67F2"/>
    <w:rsid w:val="00BF63C1"/>
    <w:rsid w:val="00BF68C9"/>
    <w:rsid w:val="00C018C7"/>
    <w:rsid w:val="00C10544"/>
    <w:rsid w:val="00C16B26"/>
    <w:rsid w:val="00C22363"/>
    <w:rsid w:val="00C22F7D"/>
    <w:rsid w:val="00C23AFC"/>
    <w:rsid w:val="00C23DA4"/>
    <w:rsid w:val="00C25FEB"/>
    <w:rsid w:val="00C34BFD"/>
    <w:rsid w:val="00C40AD4"/>
    <w:rsid w:val="00C417D0"/>
    <w:rsid w:val="00C42950"/>
    <w:rsid w:val="00C442AE"/>
    <w:rsid w:val="00C472A2"/>
    <w:rsid w:val="00C508E4"/>
    <w:rsid w:val="00C541E5"/>
    <w:rsid w:val="00C55671"/>
    <w:rsid w:val="00C603C3"/>
    <w:rsid w:val="00C61F66"/>
    <w:rsid w:val="00C64532"/>
    <w:rsid w:val="00C700F7"/>
    <w:rsid w:val="00C7196E"/>
    <w:rsid w:val="00C71C34"/>
    <w:rsid w:val="00C76D48"/>
    <w:rsid w:val="00CA3F65"/>
    <w:rsid w:val="00CB13E6"/>
    <w:rsid w:val="00CB3671"/>
    <w:rsid w:val="00CB520F"/>
    <w:rsid w:val="00CB6492"/>
    <w:rsid w:val="00CC22BE"/>
    <w:rsid w:val="00CC2E19"/>
    <w:rsid w:val="00CC3603"/>
    <w:rsid w:val="00CC45F3"/>
    <w:rsid w:val="00CD7193"/>
    <w:rsid w:val="00CE16ED"/>
    <w:rsid w:val="00CE6EF2"/>
    <w:rsid w:val="00CE7C5E"/>
    <w:rsid w:val="00D004CC"/>
    <w:rsid w:val="00D01DC2"/>
    <w:rsid w:val="00D03766"/>
    <w:rsid w:val="00D11758"/>
    <w:rsid w:val="00D12BA5"/>
    <w:rsid w:val="00D207FC"/>
    <w:rsid w:val="00D22092"/>
    <w:rsid w:val="00D2238A"/>
    <w:rsid w:val="00D233FB"/>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3340"/>
    <w:rsid w:val="00DA03AE"/>
    <w:rsid w:val="00DA1207"/>
    <w:rsid w:val="00DA2E1A"/>
    <w:rsid w:val="00DA3D1A"/>
    <w:rsid w:val="00DA4115"/>
    <w:rsid w:val="00DA77ED"/>
    <w:rsid w:val="00DB052A"/>
    <w:rsid w:val="00DB09C5"/>
    <w:rsid w:val="00DB2303"/>
    <w:rsid w:val="00DB2527"/>
    <w:rsid w:val="00DB2B0A"/>
    <w:rsid w:val="00DC46F6"/>
    <w:rsid w:val="00DC60C5"/>
    <w:rsid w:val="00DD024A"/>
    <w:rsid w:val="00DD14FB"/>
    <w:rsid w:val="00DD1ADC"/>
    <w:rsid w:val="00DD3F96"/>
    <w:rsid w:val="00DD7FAB"/>
    <w:rsid w:val="00DE2E28"/>
    <w:rsid w:val="00DE5974"/>
    <w:rsid w:val="00DF0679"/>
    <w:rsid w:val="00DF5510"/>
    <w:rsid w:val="00DF60AA"/>
    <w:rsid w:val="00E01327"/>
    <w:rsid w:val="00E05A4D"/>
    <w:rsid w:val="00E10C21"/>
    <w:rsid w:val="00E121CF"/>
    <w:rsid w:val="00E17325"/>
    <w:rsid w:val="00E2157F"/>
    <w:rsid w:val="00E22B2A"/>
    <w:rsid w:val="00E22DA1"/>
    <w:rsid w:val="00E31E9C"/>
    <w:rsid w:val="00E32166"/>
    <w:rsid w:val="00E34B56"/>
    <w:rsid w:val="00E3507D"/>
    <w:rsid w:val="00E35B5D"/>
    <w:rsid w:val="00E363C9"/>
    <w:rsid w:val="00E4196F"/>
    <w:rsid w:val="00E527D2"/>
    <w:rsid w:val="00E5280E"/>
    <w:rsid w:val="00E53E7A"/>
    <w:rsid w:val="00E56BAB"/>
    <w:rsid w:val="00E57EBE"/>
    <w:rsid w:val="00E60E28"/>
    <w:rsid w:val="00E752FC"/>
    <w:rsid w:val="00E77066"/>
    <w:rsid w:val="00E770E2"/>
    <w:rsid w:val="00E87ACF"/>
    <w:rsid w:val="00E87FC7"/>
    <w:rsid w:val="00E97F0E"/>
    <w:rsid w:val="00EA1E82"/>
    <w:rsid w:val="00EA3D0E"/>
    <w:rsid w:val="00EA42E6"/>
    <w:rsid w:val="00EA5AE1"/>
    <w:rsid w:val="00EB3D39"/>
    <w:rsid w:val="00EB55D9"/>
    <w:rsid w:val="00EC0921"/>
    <w:rsid w:val="00EC3CFD"/>
    <w:rsid w:val="00EC5E5D"/>
    <w:rsid w:val="00ED20C7"/>
    <w:rsid w:val="00ED3908"/>
    <w:rsid w:val="00ED705B"/>
    <w:rsid w:val="00EE349A"/>
    <w:rsid w:val="00EE6EF1"/>
    <w:rsid w:val="00EF39CA"/>
    <w:rsid w:val="00F013C0"/>
    <w:rsid w:val="00F06133"/>
    <w:rsid w:val="00F121A6"/>
    <w:rsid w:val="00F16117"/>
    <w:rsid w:val="00F26DAF"/>
    <w:rsid w:val="00F27032"/>
    <w:rsid w:val="00F27DD3"/>
    <w:rsid w:val="00F3191C"/>
    <w:rsid w:val="00F34435"/>
    <w:rsid w:val="00F37917"/>
    <w:rsid w:val="00F44DFD"/>
    <w:rsid w:val="00F46C47"/>
    <w:rsid w:val="00F51497"/>
    <w:rsid w:val="00F543A3"/>
    <w:rsid w:val="00F552DE"/>
    <w:rsid w:val="00F6037A"/>
    <w:rsid w:val="00F603DB"/>
    <w:rsid w:val="00F6501E"/>
    <w:rsid w:val="00F655BE"/>
    <w:rsid w:val="00F70835"/>
    <w:rsid w:val="00F70B3E"/>
    <w:rsid w:val="00F7288B"/>
    <w:rsid w:val="00F8061A"/>
    <w:rsid w:val="00F832B7"/>
    <w:rsid w:val="00F83A1D"/>
    <w:rsid w:val="00F853EB"/>
    <w:rsid w:val="00F87258"/>
    <w:rsid w:val="00F9178E"/>
    <w:rsid w:val="00F93B19"/>
    <w:rsid w:val="00F94F2F"/>
    <w:rsid w:val="00FB21E9"/>
    <w:rsid w:val="00FB5783"/>
    <w:rsid w:val="00FC04B0"/>
    <w:rsid w:val="00FC174D"/>
    <w:rsid w:val="00FC2EAD"/>
    <w:rsid w:val="00FC2FC0"/>
    <w:rsid w:val="00FC40D6"/>
    <w:rsid w:val="00FC4B7D"/>
    <w:rsid w:val="00FD2228"/>
    <w:rsid w:val="00FD3EFF"/>
    <w:rsid w:val="00FE0444"/>
    <w:rsid w:val="00FF5278"/>
    <w:rsid w:val="00FF6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CommentReference">
    <w:name w:val="annotation reference"/>
    <w:rsid w:val="00AD233F"/>
    <w:rPr>
      <w:sz w:val="16"/>
      <w:szCs w:val="16"/>
    </w:rPr>
  </w:style>
  <w:style w:type="paragraph" w:styleId="CommentText">
    <w:name w:val="annotation text"/>
    <w:basedOn w:val="Normal"/>
    <w:link w:val="CommentTextChar"/>
    <w:rsid w:val="00AD233F"/>
    <w:rPr>
      <w:sz w:val="20"/>
    </w:rPr>
  </w:style>
  <w:style w:type="character" w:customStyle="1" w:styleId="CommentTextChar">
    <w:name w:val="Comment Text Char"/>
    <w:basedOn w:val="DefaultParagraphFont"/>
    <w:link w:val="CommentText"/>
    <w:rsid w:val="00AD233F"/>
  </w:style>
  <w:style w:type="paragraph" w:styleId="CommentSubject">
    <w:name w:val="annotation subject"/>
    <w:basedOn w:val="CommentText"/>
    <w:next w:val="CommentText"/>
    <w:link w:val="CommentSubjectChar"/>
    <w:rsid w:val="00AD233F"/>
    <w:rPr>
      <w:b/>
      <w:bCs/>
    </w:rPr>
  </w:style>
  <w:style w:type="character" w:customStyle="1" w:styleId="CommentSubjectChar">
    <w:name w:val="Comment Subject Char"/>
    <w:link w:val="CommentSubject"/>
    <w:rsid w:val="00AD233F"/>
    <w:rPr>
      <w:b/>
      <w:bCs/>
    </w:rPr>
  </w:style>
  <w:style w:type="character" w:customStyle="1" w:styleId="DocID">
    <w:name w:val="DocID"/>
    <w:rsid w:val="008441E9"/>
    <w:rPr>
      <w:rFonts w:ascii="Times New Roman" w:hAnsi="Times New Roman" w:cs="Times New Roman"/>
      <w:b w:val="0"/>
      <w:i w:val="0"/>
      <w:vanish w:val="0"/>
      <w:color w:val="000000"/>
      <w:sz w:val="18"/>
      <w:szCs w:val="24"/>
      <w:u w:val="none"/>
    </w:rPr>
  </w:style>
  <w:style w:type="paragraph" w:styleId="Revision">
    <w:name w:val="Revision"/>
    <w:hidden/>
    <w:uiPriority w:val="99"/>
    <w:semiHidden/>
    <w:rsid w:val="000F79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1018</Words>
  <Characters>5533</Characters>
  <Application>Microsoft Office Word</Application>
  <DocSecurity>0</DocSecurity>
  <Lines>46</Lines>
  <Paragraphs>13</Paragraphs>
  <ScaleCrop>false</ScaleCrop>
  <Company/>
  <LinksUpToDate>false</LinksUpToDate>
  <CharactersWithSpaces>6538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2016-12-14T22:16:00Z</dcterms:created>
  <dcterms:modified xsi:type="dcterms:W3CDTF">2016-12-14T22:16:00Z</dcterms:modified>
</cp:coreProperties>
</file>